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43" w:rsidRPr="00127843" w:rsidRDefault="00127843" w:rsidP="00127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43">
        <w:rPr>
          <w:rFonts w:ascii="Times New Roman" w:hAnsi="Times New Roman" w:cs="Times New Roman"/>
          <w:b/>
          <w:sz w:val="28"/>
          <w:szCs w:val="28"/>
        </w:rPr>
        <w:t>СОВЕТ МОСКАЛЕНСКОГО ГОРОДСКОГО ПОСЕЛЕНИЯ</w:t>
      </w:r>
      <w:r w:rsidRPr="00127843">
        <w:rPr>
          <w:rFonts w:ascii="Times New Roman" w:hAnsi="Times New Roman" w:cs="Times New Roman"/>
          <w:b/>
          <w:sz w:val="28"/>
          <w:szCs w:val="28"/>
        </w:rPr>
        <w:br/>
        <w:t>МОСКАЛЕНСКОГО МУНИЦИПАЛЬНОГО РАЙОНА</w:t>
      </w:r>
      <w:r w:rsidRPr="00127843"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  <w:r w:rsidRPr="00127843">
        <w:rPr>
          <w:rFonts w:ascii="Times New Roman" w:hAnsi="Times New Roman" w:cs="Times New Roman"/>
          <w:b/>
          <w:sz w:val="28"/>
          <w:szCs w:val="28"/>
        </w:rPr>
        <w:br/>
      </w:r>
      <w:r w:rsidRPr="00127843">
        <w:rPr>
          <w:rFonts w:ascii="Times New Roman" w:hAnsi="Times New Roman" w:cs="Times New Roman"/>
          <w:b/>
          <w:sz w:val="28"/>
          <w:szCs w:val="28"/>
        </w:rPr>
        <w:br/>
      </w:r>
      <w:r w:rsidRPr="00127843">
        <w:rPr>
          <w:rFonts w:ascii="Times New Roman" w:hAnsi="Times New Roman" w:cs="Times New Roman"/>
          <w:b/>
          <w:sz w:val="28"/>
          <w:szCs w:val="28"/>
        </w:rPr>
        <w:br/>
        <w:t>РЕШЕНИЕ</w:t>
      </w:r>
    </w:p>
    <w:p w:rsidR="00127843" w:rsidRPr="00127843" w:rsidRDefault="00127843" w:rsidP="00127843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27843" w:rsidRPr="00127843" w:rsidRDefault="00127843" w:rsidP="00127843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127843">
        <w:rPr>
          <w:rFonts w:ascii="Times New Roman" w:hAnsi="Times New Roman" w:cs="Times New Roman"/>
          <w:sz w:val="28"/>
        </w:rPr>
        <w:t>От</w:t>
      </w:r>
      <w:r w:rsidR="00D86F60">
        <w:rPr>
          <w:rFonts w:ascii="Times New Roman" w:hAnsi="Times New Roman" w:cs="Times New Roman"/>
          <w:sz w:val="28"/>
        </w:rPr>
        <w:t xml:space="preserve"> 04.12</w:t>
      </w:r>
      <w:r w:rsidRPr="00127843">
        <w:rPr>
          <w:rFonts w:ascii="Times New Roman" w:hAnsi="Times New Roman" w:cs="Times New Roman"/>
          <w:sz w:val="28"/>
        </w:rPr>
        <w:t xml:space="preserve">.2024 г.                                                                              </w:t>
      </w:r>
      <w:r w:rsidR="00D86F60">
        <w:rPr>
          <w:rFonts w:ascii="Times New Roman" w:hAnsi="Times New Roman" w:cs="Times New Roman"/>
          <w:sz w:val="28"/>
        </w:rPr>
        <w:t xml:space="preserve">      </w:t>
      </w:r>
      <w:r w:rsidR="00E35AF6">
        <w:rPr>
          <w:rFonts w:ascii="Times New Roman" w:hAnsi="Times New Roman" w:cs="Times New Roman"/>
          <w:sz w:val="28"/>
        </w:rPr>
        <w:t xml:space="preserve">    </w:t>
      </w:r>
      <w:r w:rsidRPr="00127843">
        <w:rPr>
          <w:rFonts w:ascii="Times New Roman" w:hAnsi="Times New Roman" w:cs="Times New Roman"/>
          <w:sz w:val="28"/>
        </w:rPr>
        <w:t xml:space="preserve"> № </w:t>
      </w:r>
      <w:r w:rsidR="00D86F60">
        <w:rPr>
          <w:rFonts w:ascii="Times New Roman" w:hAnsi="Times New Roman" w:cs="Times New Roman"/>
          <w:sz w:val="28"/>
        </w:rPr>
        <w:t>38</w:t>
      </w:r>
    </w:p>
    <w:p w:rsidR="00127843" w:rsidRPr="00127843" w:rsidRDefault="00127843" w:rsidP="00127843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F0C" w:rsidRPr="00035F0C" w:rsidRDefault="00035F0C" w:rsidP="00B62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 xml:space="preserve">О должностном окладе по младшей должности муниципальной службы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>Москаленского муниципального района Омской области «специалист»</w:t>
      </w:r>
    </w:p>
    <w:p w:rsidR="00035F0C" w:rsidRPr="00D5164E" w:rsidRDefault="00035F0C" w:rsidP="000E7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843" w:rsidRDefault="00035F0C" w:rsidP="00B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F0C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85372F">
        <w:rPr>
          <w:rFonts w:ascii="Times New Roman" w:hAnsi="Times New Roman"/>
          <w:sz w:val="28"/>
          <w:szCs w:val="28"/>
        </w:rPr>
        <w:t xml:space="preserve">от 02.03.2007 №25-ФЗ </w:t>
      </w:r>
      <w:r w:rsidRPr="00035F0C">
        <w:rPr>
          <w:rFonts w:ascii="Times New Roman" w:hAnsi="Times New Roman"/>
          <w:sz w:val="28"/>
          <w:szCs w:val="28"/>
        </w:rPr>
        <w:t>«О муниципальной службе в Российской Федерации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», Указом Губернатора Омской области от 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9F3ED5" w:rsidRPr="00FA3B1C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D13D2B" w:rsidRPr="00FA3B1C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72F"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>312</w:t>
      </w:r>
      <w:r w:rsidR="0085372F"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A3B1C"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О некоторых вопросах реализации отдельных указов Губернатора Омской области </w:t>
      </w:r>
      <w:r w:rsidR="009F3ED5" w:rsidRPr="00FA3B1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35F0C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области, </w:t>
      </w:r>
      <w:r w:rsidRPr="004872AE">
        <w:rPr>
          <w:rFonts w:ascii="Times New Roman" w:hAnsi="Times New Roman"/>
          <w:sz w:val="28"/>
          <w:szCs w:val="28"/>
        </w:rPr>
        <w:t xml:space="preserve">Положением «О денежном содержании муниципальных служащих </w:t>
      </w:r>
      <w:r w:rsidR="004872AE" w:rsidRPr="004872AE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4872AE">
        <w:rPr>
          <w:rFonts w:ascii="Times New Roman" w:hAnsi="Times New Roman"/>
          <w:sz w:val="28"/>
          <w:szCs w:val="28"/>
        </w:rPr>
        <w:t>Москаленского муниципального района Омской области», утвержденным решением Совета Москаленского муниципального района</w:t>
      </w:r>
      <w:proofErr w:type="gramEnd"/>
      <w:r w:rsidRPr="004872AE">
        <w:rPr>
          <w:rFonts w:ascii="Times New Roman" w:hAnsi="Times New Roman"/>
          <w:sz w:val="28"/>
          <w:szCs w:val="28"/>
        </w:rPr>
        <w:t xml:space="preserve"> Омской области от </w:t>
      </w:r>
      <w:r w:rsidR="004872AE" w:rsidRPr="004872AE">
        <w:rPr>
          <w:rFonts w:ascii="Times New Roman" w:hAnsi="Times New Roman"/>
          <w:sz w:val="28"/>
          <w:szCs w:val="28"/>
        </w:rPr>
        <w:t>15.11.</w:t>
      </w:r>
      <w:r w:rsidRPr="004872AE">
        <w:rPr>
          <w:rFonts w:ascii="Times New Roman" w:hAnsi="Times New Roman"/>
          <w:sz w:val="28"/>
          <w:szCs w:val="28"/>
        </w:rPr>
        <w:t>20</w:t>
      </w:r>
      <w:r w:rsidR="004872AE" w:rsidRPr="004872AE">
        <w:rPr>
          <w:rFonts w:ascii="Times New Roman" w:hAnsi="Times New Roman"/>
          <w:sz w:val="28"/>
          <w:szCs w:val="28"/>
        </w:rPr>
        <w:t>10</w:t>
      </w:r>
      <w:r w:rsidRPr="004872AE">
        <w:rPr>
          <w:rFonts w:ascii="Times New Roman" w:hAnsi="Times New Roman"/>
          <w:sz w:val="28"/>
          <w:szCs w:val="28"/>
        </w:rPr>
        <w:t xml:space="preserve"> № </w:t>
      </w:r>
      <w:r w:rsidR="004872AE">
        <w:rPr>
          <w:rFonts w:ascii="Times New Roman" w:hAnsi="Times New Roman"/>
          <w:sz w:val="28"/>
          <w:szCs w:val="28"/>
        </w:rPr>
        <w:t>39</w:t>
      </w:r>
      <w:r w:rsidRPr="00035F0C">
        <w:rPr>
          <w:rFonts w:ascii="Times New Roman" w:hAnsi="Times New Roman"/>
          <w:sz w:val="28"/>
          <w:szCs w:val="28"/>
        </w:rPr>
        <w:t xml:space="preserve">, Совет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</w:t>
      </w:r>
    </w:p>
    <w:p w:rsidR="00035F0C" w:rsidRPr="00035F0C" w:rsidRDefault="00035F0C" w:rsidP="00B62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>РЕШИЛ: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 xml:space="preserve">Установить должностной оклад по младшей должности муниципальной службы </w:t>
      </w:r>
      <w:r w:rsidR="00127843"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035F0C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«специалист» в размере </w:t>
      </w:r>
      <w:r w:rsidR="009F3ED5">
        <w:rPr>
          <w:rFonts w:ascii="Times New Roman" w:hAnsi="Times New Roman"/>
          <w:sz w:val="28"/>
          <w:szCs w:val="28"/>
        </w:rPr>
        <w:t>6</w:t>
      </w:r>
      <w:r w:rsidR="001F1044">
        <w:rPr>
          <w:rFonts w:ascii="Times New Roman" w:hAnsi="Times New Roman"/>
          <w:sz w:val="28"/>
          <w:szCs w:val="28"/>
        </w:rPr>
        <w:t>330</w:t>
      </w:r>
      <w:r w:rsidRPr="00035F0C">
        <w:rPr>
          <w:rFonts w:ascii="Times New Roman" w:hAnsi="Times New Roman"/>
          <w:sz w:val="28"/>
          <w:szCs w:val="28"/>
        </w:rPr>
        <w:t xml:space="preserve"> рублей.</w:t>
      </w:r>
    </w:p>
    <w:p w:rsidR="00035F0C" w:rsidRPr="00035F0C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ED3DF5" w:rsidRPr="00ED3DF5" w:rsidRDefault="00B3403F" w:rsidP="00127843">
      <w:pPr>
        <w:numPr>
          <w:ilvl w:val="0"/>
          <w:numId w:val="19"/>
        </w:numPr>
        <w:tabs>
          <w:tab w:val="clear" w:pos="1665"/>
          <w:tab w:val="left" w:pos="1134"/>
        </w:tabs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F5">
        <w:rPr>
          <w:rFonts w:ascii="Times New Roman" w:hAnsi="Times New Roman"/>
          <w:sz w:val="28"/>
          <w:szCs w:val="28"/>
        </w:rPr>
        <w:t xml:space="preserve">Распространить действие настоящего </w:t>
      </w:r>
      <w:r w:rsidR="007C30AF" w:rsidRPr="00ED3DF5">
        <w:rPr>
          <w:rFonts w:ascii="Times New Roman" w:hAnsi="Times New Roman"/>
          <w:sz w:val="28"/>
          <w:szCs w:val="28"/>
        </w:rPr>
        <w:t>р</w:t>
      </w:r>
      <w:r w:rsidR="00035F0C" w:rsidRPr="00ED3DF5">
        <w:rPr>
          <w:rFonts w:ascii="Times New Roman" w:hAnsi="Times New Roman"/>
          <w:sz w:val="28"/>
          <w:szCs w:val="28"/>
        </w:rPr>
        <w:t>ешени</w:t>
      </w:r>
      <w:r w:rsidRPr="00ED3DF5">
        <w:rPr>
          <w:rFonts w:ascii="Times New Roman" w:hAnsi="Times New Roman"/>
          <w:sz w:val="28"/>
          <w:szCs w:val="28"/>
        </w:rPr>
        <w:t>я</w:t>
      </w:r>
      <w:r w:rsidR="00035F0C" w:rsidRPr="00ED3DF5">
        <w:rPr>
          <w:rFonts w:ascii="Times New Roman" w:hAnsi="Times New Roman"/>
          <w:sz w:val="28"/>
          <w:szCs w:val="28"/>
        </w:rPr>
        <w:t xml:space="preserve"> с 1 </w:t>
      </w:r>
      <w:r w:rsidR="001F1044" w:rsidRPr="00ED3DF5">
        <w:rPr>
          <w:rFonts w:ascii="Times New Roman" w:hAnsi="Times New Roman"/>
          <w:sz w:val="28"/>
          <w:szCs w:val="28"/>
        </w:rPr>
        <w:t>января</w:t>
      </w:r>
      <w:r w:rsidR="00035F0C" w:rsidRPr="00ED3DF5">
        <w:rPr>
          <w:rFonts w:ascii="Times New Roman" w:hAnsi="Times New Roman"/>
          <w:sz w:val="28"/>
          <w:szCs w:val="28"/>
        </w:rPr>
        <w:t xml:space="preserve"> 20</w:t>
      </w:r>
      <w:r w:rsidR="00D13D2B" w:rsidRPr="00ED3DF5">
        <w:rPr>
          <w:rFonts w:ascii="Times New Roman" w:hAnsi="Times New Roman"/>
          <w:sz w:val="28"/>
          <w:szCs w:val="28"/>
        </w:rPr>
        <w:t>2</w:t>
      </w:r>
      <w:r w:rsidR="001F1044" w:rsidRPr="00ED3DF5">
        <w:rPr>
          <w:rFonts w:ascii="Times New Roman" w:hAnsi="Times New Roman"/>
          <w:sz w:val="28"/>
          <w:szCs w:val="28"/>
        </w:rPr>
        <w:t>5</w:t>
      </w:r>
      <w:r w:rsidR="00035F0C" w:rsidRPr="00ED3DF5">
        <w:rPr>
          <w:rFonts w:ascii="Times New Roman" w:hAnsi="Times New Roman"/>
          <w:sz w:val="28"/>
          <w:szCs w:val="28"/>
        </w:rPr>
        <w:t xml:space="preserve"> года.</w:t>
      </w:r>
    </w:p>
    <w:p w:rsidR="00127843" w:rsidRPr="00ED3DF5" w:rsidRDefault="00127843" w:rsidP="00127843">
      <w:pPr>
        <w:numPr>
          <w:ilvl w:val="0"/>
          <w:numId w:val="19"/>
        </w:numPr>
        <w:tabs>
          <w:tab w:val="clear" w:pos="1665"/>
          <w:tab w:val="left" w:pos="1134"/>
        </w:tabs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F5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Совета Москаленского городского поселения Москаленского муниципального района Омской области по бюджету и экономической политике (</w:t>
      </w:r>
      <w:r w:rsidR="00EF48DA">
        <w:rPr>
          <w:rFonts w:ascii="Times New Roman" w:hAnsi="Times New Roman" w:cs="Times New Roman"/>
          <w:sz w:val="28"/>
          <w:szCs w:val="28"/>
        </w:rPr>
        <w:t>Зайцев В.И.</w:t>
      </w:r>
      <w:r w:rsidRPr="00ED3DF5">
        <w:rPr>
          <w:rFonts w:ascii="Times New Roman" w:hAnsi="Times New Roman" w:cs="Times New Roman"/>
          <w:sz w:val="28"/>
          <w:szCs w:val="28"/>
        </w:rPr>
        <w:t>).</w:t>
      </w:r>
    </w:p>
    <w:p w:rsidR="00127843" w:rsidRPr="00127843" w:rsidRDefault="00127843" w:rsidP="00127843">
      <w:pPr>
        <w:pStyle w:val="2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843" w:rsidRPr="00127843" w:rsidRDefault="00127843" w:rsidP="00127843">
      <w:pPr>
        <w:pStyle w:val="2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Л.В. Федорова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278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7843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 xml:space="preserve">главы Москаленского городского поселения </w:t>
      </w:r>
    </w:p>
    <w:p w:rsidR="00127843" w:rsidRPr="00127843" w:rsidRDefault="00127843" w:rsidP="00127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D13D2B" w:rsidRPr="00127843" w:rsidRDefault="00127843" w:rsidP="00472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43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К.А. Герлиц</w:t>
      </w:r>
    </w:p>
    <w:sectPr w:rsidR="00D13D2B" w:rsidRPr="00127843" w:rsidSect="00472E04">
      <w:pgSz w:w="11906" w:h="16838" w:code="9"/>
      <w:pgMar w:top="709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>
    <w:nsid w:val="7E6D7816"/>
    <w:multiLevelType w:val="hybridMultilevel"/>
    <w:tmpl w:val="8604AB2A"/>
    <w:lvl w:ilvl="0" w:tplc="ED54471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35F0C"/>
    <w:rsid w:val="00054191"/>
    <w:rsid w:val="000541E6"/>
    <w:rsid w:val="00060D1D"/>
    <w:rsid w:val="000637A6"/>
    <w:rsid w:val="00064D93"/>
    <w:rsid w:val="0007465C"/>
    <w:rsid w:val="00082E63"/>
    <w:rsid w:val="0008426A"/>
    <w:rsid w:val="00087AEC"/>
    <w:rsid w:val="00090FB6"/>
    <w:rsid w:val="00092A14"/>
    <w:rsid w:val="00093368"/>
    <w:rsid w:val="000A4A03"/>
    <w:rsid w:val="000B1EE9"/>
    <w:rsid w:val="000C4668"/>
    <w:rsid w:val="000D0B87"/>
    <w:rsid w:val="000D6D97"/>
    <w:rsid w:val="000E3635"/>
    <w:rsid w:val="000E7162"/>
    <w:rsid w:val="000E7AE2"/>
    <w:rsid w:val="000F6155"/>
    <w:rsid w:val="00104B00"/>
    <w:rsid w:val="0011686B"/>
    <w:rsid w:val="001176B0"/>
    <w:rsid w:val="001270C1"/>
    <w:rsid w:val="00127843"/>
    <w:rsid w:val="00141F93"/>
    <w:rsid w:val="0014222B"/>
    <w:rsid w:val="00153712"/>
    <w:rsid w:val="001632E3"/>
    <w:rsid w:val="00166AF5"/>
    <w:rsid w:val="00175217"/>
    <w:rsid w:val="00175C67"/>
    <w:rsid w:val="00193965"/>
    <w:rsid w:val="001A103E"/>
    <w:rsid w:val="001A491C"/>
    <w:rsid w:val="001D4AF2"/>
    <w:rsid w:val="001E58C2"/>
    <w:rsid w:val="001F01CD"/>
    <w:rsid w:val="001F1044"/>
    <w:rsid w:val="001F4BF1"/>
    <w:rsid w:val="00200341"/>
    <w:rsid w:val="00200924"/>
    <w:rsid w:val="0020465F"/>
    <w:rsid w:val="00214720"/>
    <w:rsid w:val="00222603"/>
    <w:rsid w:val="002417DB"/>
    <w:rsid w:val="00265032"/>
    <w:rsid w:val="00274423"/>
    <w:rsid w:val="00283EA5"/>
    <w:rsid w:val="0028627E"/>
    <w:rsid w:val="00292378"/>
    <w:rsid w:val="00293816"/>
    <w:rsid w:val="002A5C84"/>
    <w:rsid w:val="002B19C5"/>
    <w:rsid w:val="002C0E45"/>
    <w:rsid w:val="002C2ABB"/>
    <w:rsid w:val="002D3758"/>
    <w:rsid w:val="002E01A5"/>
    <w:rsid w:val="002E14B8"/>
    <w:rsid w:val="002E3F4E"/>
    <w:rsid w:val="002F0E35"/>
    <w:rsid w:val="002F0F70"/>
    <w:rsid w:val="00306B81"/>
    <w:rsid w:val="003166B6"/>
    <w:rsid w:val="003222A9"/>
    <w:rsid w:val="00322923"/>
    <w:rsid w:val="00326ECF"/>
    <w:rsid w:val="00334F8B"/>
    <w:rsid w:val="003351F2"/>
    <w:rsid w:val="00340A8B"/>
    <w:rsid w:val="003648C4"/>
    <w:rsid w:val="00381FBC"/>
    <w:rsid w:val="0038501C"/>
    <w:rsid w:val="003937AC"/>
    <w:rsid w:val="003A5760"/>
    <w:rsid w:val="003B3898"/>
    <w:rsid w:val="003B64C5"/>
    <w:rsid w:val="003D0F77"/>
    <w:rsid w:val="003D23EF"/>
    <w:rsid w:val="003E0037"/>
    <w:rsid w:val="003F13B0"/>
    <w:rsid w:val="003F3026"/>
    <w:rsid w:val="003F4230"/>
    <w:rsid w:val="003F602E"/>
    <w:rsid w:val="003F73CB"/>
    <w:rsid w:val="00416421"/>
    <w:rsid w:val="00416DE0"/>
    <w:rsid w:val="00424D3E"/>
    <w:rsid w:val="0045182C"/>
    <w:rsid w:val="00454145"/>
    <w:rsid w:val="00455CFA"/>
    <w:rsid w:val="00461401"/>
    <w:rsid w:val="00470258"/>
    <w:rsid w:val="00472E04"/>
    <w:rsid w:val="004872AE"/>
    <w:rsid w:val="004A168C"/>
    <w:rsid w:val="004B6D12"/>
    <w:rsid w:val="004C1685"/>
    <w:rsid w:val="004C437D"/>
    <w:rsid w:val="004D4FFA"/>
    <w:rsid w:val="004E15AF"/>
    <w:rsid w:val="004F6EC3"/>
    <w:rsid w:val="00514361"/>
    <w:rsid w:val="005232A7"/>
    <w:rsid w:val="005315D1"/>
    <w:rsid w:val="0054499E"/>
    <w:rsid w:val="00550F9A"/>
    <w:rsid w:val="0055560B"/>
    <w:rsid w:val="00561E49"/>
    <w:rsid w:val="00573431"/>
    <w:rsid w:val="005854DE"/>
    <w:rsid w:val="00591DF6"/>
    <w:rsid w:val="005A181F"/>
    <w:rsid w:val="005A2F96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35DE6"/>
    <w:rsid w:val="00646FB6"/>
    <w:rsid w:val="00652799"/>
    <w:rsid w:val="00652E2D"/>
    <w:rsid w:val="00671D15"/>
    <w:rsid w:val="00680696"/>
    <w:rsid w:val="00694225"/>
    <w:rsid w:val="0069796F"/>
    <w:rsid w:val="006B533F"/>
    <w:rsid w:val="006B6C50"/>
    <w:rsid w:val="006C199A"/>
    <w:rsid w:val="006C4039"/>
    <w:rsid w:val="006C6641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57F6D"/>
    <w:rsid w:val="00762A6B"/>
    <w:rsid w:val="007B0205"/>
    <w:rsid w:val="007B671A"/>
    <w:rsid w:val="007B6DF1"/>
    <w:rsid w:val="007C30AF"/>
    <w:rsid w:val="007E71C8"/>
    <w:rsid w:val="00802E58"/>
    <w:rsid w:val="00830CCB"/>
    <w:rsid w:val="00843CF2"/>
    <w:rsid w:val="00847ECC"/>
    <w:rsid w:val="0085372F"/>
    <w:rsid w:val="00856DA9"/>
    <w:rsid w:val="00861043"/>
    <w:rsid w:val="00864EAC"/>
    <w:rsid w:val="00864F3B"/>
    <w:rsid w:val="0087255C"/>
    <w:rsid w:val="008921CD"/>
    <w:rsid w:val="008A3622"/>
    <w:rsid w:val="008B64C4"/>
    <w:rsid w:val="008C741D"/>
    <w:rsid w:val="008F43F3"/>
    <w:rsid w:val="00914701"/>
    <w:rsid w:val="0092123F"/>
    <w:rsid w:val="00944897"/>
    <w:rsid w:val="009515ED"/>
    <w:rsid w:val="00977BC6"/>
    <w:rsid w:val="00983307"/>
    <w:rsid w:val="009A4671"/>
    <w:rsid w:val="009A5092"/>
    <w:rsid w:val="009C2FA2"/>
    <w:rsid w:val="009C4C6D"/>
    <w:rsid w:val="009D1B42"/>
    <w:rsid w:val="009D2DD1"/>
    <w:rsid w:val="009F3ED5"/>
    <w:rsid w:val="00A025A9"/>
    <w:rsid w:val="00A112F7"/>
    <w:rsid w:val="00A16439"/>
    <w:rsid w:val="00A24CBB"/>
    <w:rsid w:val="00A3141B"/>
    <w:rsid w:val="00A428CC"/>
    <w:rsid w:val="00A50471"/>
    <w:rsid w:val="00A61C4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AF68D5"/>
    <w:rsid w:val="00B075C9"/>
    <w:rsid w:val="00B17C81"/>
    <w:rsid w:val="00B23E67"/>
    <w:rsid w:val="00B329AA"/>
    <w:rsid w:val="00B3403F"/>
    <w:rsid w:val="00B548EA"/>
    <w:rsid w:val="00B619F7"/>
    <w:rsid w:val="00B624D5"/>
    <w:rsid w:val="00B70549"/>
    <w:rsid w:val="00B70935"/>
    <w:rsid w:val="00B72160"/>
    <w:rsid w:val="00BA02E8"/>
    <w:rsid w:val="00BB6BFF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26A6E"/>
    <w:rsid w:val="00C30D59"/>
    <w:rsid w:val="00C30EFE"/>
    <w:rsid w:val="00C62215"/>
    <w:rsid w:val="00C6292B"/>
    <w:rsid w:val="00C739A1"/>
    <w:rsid w:val="00C91896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13D2B"/>
    <w:rsid w:val="00D2176D"/>
    <w:rsid w:val="00D34B66"/>
    <w:rsid w:val="00D46A76"/>
    <w:rsid w:val="00D5164E"/>
    <w:rsid w:val="00D52677"/>
    <w:rsid w:val="00D60C10"/>
    <w:rsid w:val="00D756B3"/>
    <w:rsid w:val="00D76512"/>
    <w:rsid w:val="00D86F60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35AF6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D12A2"/>
    <w:rsid w:val="00ED31F2"/>
    <w:rsid w:val="00ED3DF5"/>
    <w:rsid w:val="00EF48DA"/>
    <w:rsid w:val="00EF6B27"/>
    <w:rsid w:val="00F135CC"/>
    <w:rsid w:val="00F20A26"/>
    <w:rsid w:val="00F21C2F"/>
    <w:rsid w:val="00F27214"/>
    <w:rsid w:val="00F40B63"/>
    <w:rsid w:val="00F55BB9"/>
    <w:rsid w:val="00F7084D"/>
    <w:rsid w:val="00F74C8E"/>
    <w:rsid w:val="00F94CBA"/>
    <w:rsid w:val="00F96EB8"/>
    <w:rsid w:val="00FA0CC4"/>
    <w:rsid w:val="00FA32FA"/>
    <w:rsid w:val="00FA3B1C"/>
    <w:rsid w:val="00FC3AD6"/>
    <w:rsid w:val="00FC466A"/>
    <w:rsid w:val="00FD1580"/>
    <w:rsid w:val="00FE1F06"/>
    <w:rsid w:val="00FE3454"/>
    <w:rsid w:val="00FE6598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rsid w:val="0012784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843"/>
    <w:pPr>
      <w:widowControl w:val="0"/>
      <w:shd w:val="clear" w:color="auto" w:fill="FFFFFF"/>
      <w:spacing w:before="360" w:after="30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2027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АГП</cp:lastModifiedBy>
  <cp:revision>25</cp:revision>
  <cp:lastPrinted>2024-12-04T02:21:00Z</cp:lastPrinted>
  <dcterms:created xsi:type="dcterms:W3CDTF">2024-10-28T05:16:00Z</dcterms:created>
  <dcterms:modified xsi:type="dcterms:W3CDTF">2024-12-04T09:15:00Z</dcterms:modified>
</cp:coreProperties>
</file>